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Российская Федерация</w:t>
      </w:r>
    </w:p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Кемеровская область</w:t>
      </w:r>
    </w:p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Кемеровский муниципальный район</w:t>
      </w:r>
    </w:p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 xml:space="preserve">Администрация </w:t>
      </w:r>
      <w:proofErr w:type="spellStart"/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Суховского</w:t>
      </w:r>
      <w:proofErr w:type="spellEnd"/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ПОСТАНОВЛЕНИЕ</w:t>
      </w:r>
    </w:p>
    <w:p w:rsidR="00E4116A" w:rsidRPr="00E4116A" w:rsidRDefault="00E4116A" w:rsidP="00E4116A">
      <w:pPr>
        <w:spacing w:before="100" w:beforeAutospacing="1" w:after="150"/>
        <w:jc w:val="center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от 31.05.2013 № 08 -</w:t>
      </w:r>
      <w:proofErr w:type="gram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</w:t>
      </w:r>
      <w:proofErr w:type="gramEnd"/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 xml:space="preserve">Об утверждении Положения о порядке проведения земляных работ на территории </w:t>
      </w:r>
      <w:proofErr w:type="spellStart"/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Суховского</w:t>
      </w:r>
      <w:proofErr w:type="spellEnd"/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proofErr w:type="gram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В целях сохранности и обеспечения бесперебойной работы подземных и наземных сетей и коммуникаций, повышения ответственности должностных лиц, строительных, ремонтных и эксплуатационных организаций за соблюдением требований нормативных документов при производстве земляных работ, связанных с эксплуатацией, ремонтом, переустройством подземных и надземных сооружений, установкой средств наружной рекламы и иных видов работ, усилением роли технического надзора, улучшения содержания территорий, своевременного и качественного восстановления нарушенного</w:t>
      </w:r>
      <w:proofErr w:type="gram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благоустройства, руководствуясь Федеральным законом от 06.10.2003 № 131-ФЗ «Об общих принципах организации местного самоуправления в Российской Федерации», Уставом МО «Суховское сельское поселение»: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1. </w:t>
      </w: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Утвердить</w:t>
      </w: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 Положение о порядке проведения земляных работ на территории муниципального образования «Суховское сельское поселение» согласно Приложению.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 Контроль над исполнением постановления оставляю за собой.</w:t>
      </w:r>
    </w:p>
    <w:p w:rsidR="00E4116A" w:rsidRPr="00E4116A" w:rsidRDefault="00E4116A" w:rsidP="00E4116A">
      <w:pPr>
        <w:spacing w:beforeAutospacing="1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3. Настоящее постановление вступает в силу после обнародования на информационных стендах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Суховского</w:t>
      </w:r>
      <w:proofErr w:type="spell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сельского поселения и на официальном сайте муниципального образования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Суховского</w:t>
      </w:r>
      <w:proofErr w:type="spell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сельского поселения </w:t>
      </w:r>
      <w:hyperlink r:id="rId6" w:history="1">
        <w:r w:rsidRPr="00E4116A">
          <w:rPr>
            <w:rFonts w:ascii="Arial" w:hAnsi="Arial" w:cs="Arial"/>
            <w:color w:val="014591"/>
            <w:sz w:val="23"/>
            <w:szCs w:val="23"/>
            <w:u w:val="single"/>
            <w:lang w:eastAsia="ru-RU"/>
          </w:rPr>
          <w:t>http://admsuhovo.ru</w:t>
        </w:r>
      </w:hyperlink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 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Глава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Суховского</w:t>
      </w:r>
      <w:proofErr w:type="spellEnd"/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сельского поселения И.В. Кучина</w:t>
      </w:r>
    </w:p>
    <w:p w:rsidR="00E4116A" w:rsidRDefault="00E4116A">
      <w:pPr>
        <w:rPr>
          <w:rFonts w:ascii="Arial" w:hAnsi="Arial" w:cs="Arial"/>
          <w:color w:val="242424"/>
          <w:sz w:val="20"/>
          <w:szCs w:val="20"/>
          <w:lang w:eastAsia="ru-RU"/>
        </w:rPr>
      </w:pPr>
      <w:r>
        <w:rPr>
          <w:rFonts w:ascii="Arial" w:hAnsi="Arial" w:cs="Arial"/>
          <w:color w:val="242424"/>
          <w:sz w:val="20"/>
          <w:szCs w:val="20"/>
          <w:lang w:eastAsia="ru-RU"/>
        </w:rPr>
        <w:br w:type="page"/>
      </w:r>
    </w:p>
    <w:p w:rsidR="00E4116A" w:rsidRPr="00E4116A" w:rsidRDefault="00E4116A" w:rsidP="00E4116A">
      <w:pPr>
        <w:spacing w:before="100" w:beforeAutospacing="1" w:after="150"/>
        <w:jc w:val="right"/>
        <w:rPr>
          <w:rFonts w:ascii="Arial" w:hAnsi="Arial" w:cs="Arial"/>
          <w:color w:val="242424"/>
          <w:sz w:val="20"/>
          <w:szCs w:val="20"/>
          <w:lang w:eastAsia="ru-RU"/>
        </w:rPr>
      </w:pPr>
      <w:bookmarkStart w:id="0" w:name="_GoBack"/>
      <w:bookmarkEnd w:id="0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Приложение</w:t>
      </w:r>
    </w:p>
    <w:p w:rsidR="00E4116A" w:rsidRPr="00E4116A" w:rsidRDefault="00E4116A" w:rsidP="00E4116A">
      <w:pPr>
        <w:spacing w:before="100" w:beforeAutospacing="1" w:after="150"/>
        <w:jc w:val="right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к постановлению</w:t>
      </w:r>
    </w:p>
    <w:p w:rsidR="00E4116A" w:rsidRPr="00E4116A" w:rsidRDefault="00E4116A" w:rsidP="00E4116A">
      <w:pPr>
        <w:spacing w:before="100" w:beforeAutospacing="1" w:after="150"/>
        <w:jc w:val="right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администрации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Суховского</w:t>
      </w:r>
      <w:proofErr w:type="spellEnd"/>
    </w:p>
    <w:p w:rsidR="00E4116A" w:rsidRPr="00E4116A" w:rsidRDefault="00E4116A" w:rsidP="00E4116A">
      <w:pPr>
        <w:spacing w:before="100" w:beforeAutospacing="1" w:after="150"/>
        <w:jc w:val="right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сельского поселения</w:t>
      </w:r>
    </w:p>
    <w:p w:rsidR="00E4116A" w:rsidRPr="00E4116A" w:rsidRDefault="00E4116A" w:rsidP="00E4116A">
      <w:pPr>
        <w:spacing w:before="100" w:beforeAutospacing="1" w:after="150"/>
        <w:jc w:val="right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31.05.2013 № 08-п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Положение о порядке проведения земляных работ на территории муниципального образования «Суховское сельское поселение»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1. Общие положения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1.1. Положение о порядке проведения земляных работ муниципального образования «Суховское сельское поселение» (далее - Положение) обязательно для выполнения физическими, должностными и юридическими лицами независимо от их организационно-правовых форм и форм собственности, осуществляющими проведение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1.2. </w:t>
      </w:r>
      <w:proofErr w:type="gram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Земляные работы - работы, связанные со строительством, эксплуатацией, прокладкой, реконструкцией, выноской, переустройством инженерных сетей и коммуникаций, ремонтом подземных и надземных сооружений, железнодорожных путей, транспортных пересечений, пешеходных переходов, коллекторов; установкой некапитальных (движимых) объектов; устройством стационарных и временных ограждений; строительством, реконструкцией, ремонтом дорог, тротуаров, внутриквартальных территорий, зеленых зон; устройством парковок, стоянок; установкой средств наружной рекламы;</w:t>
      </w:r>
      <w:proofErr w:type="gram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бурением скважин, рытьем шурфов; и иные работы, влекущие раскрытие грунта на территории муниципального образования «Суховское сельское поселение».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1.3. Положение устанавливает порядок производства земляных работ на территории муниципального образования «Суховское сельское поселение» и порядок выдачи разрешений: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- на производство земляных работ, связанных со строительством, капитальным ремонтом объектов капитального строительства, включая линейные объекты, на территории муниципального образования «Суховское сельское поселение», если при его проведении не затрагиваются конструктивные и другие характеристики надежности и безопасности таких объектов,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- на производство земляных работ для текущего, планового и аварийного ремонта объектов инженерной инфраструктуры, в том числе при подключении к линейным объектам;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- на производство земляных работ, связанных с благоустройством территории.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2. Порядок проведения земляных работ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2.1. Прокладка и переустройство подземных и надземных сооружений могут осуществляться открытым и закрытым способом. Применение конкретного способа прокладки должно определяться в каждом отдельном случае проектом, с учетом местных условий.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При необходимости прокладки на одной улице (проезде) нескольких подземных коммуникаций ее следует предусматривать в зависимости от технических возможностей и экономической целесообразности в специальных проходных коллекторах или совмещать в одной траншее.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В отдельных случаях, при соответствующем технико-экономическом обосновании на свободных от застройки территориях допускается наземная прокладка инженерных сетей на опорах по постоянной (или временной) трассе.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2.2. Прокладка и переустройство подземных и надземных сооружений должны выполняться до начала работ по строительству дорог, проведения благоустройства и озеленения территорий.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2.3. Запрещается производить капитальный ремонт дорог до прокладки, переустройства и ремонта подземных и надземных сооружений, если выполнение последних предусмотрено проектом.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2.4. Земляные работы на последующих участках разрешается начинать только после завершения всех работ на предыдущем участке, включая восстановительные работ и уборку территории.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2.5. Каждое место разрытия в соответствии с проектом производства работ, согласованным с заинтересованными организациями, ограждается забором (щитами) установленного образца и оборудуется дорожными знаками стандартного типа. В вечернее и ночное время места разрытий освещаются.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Ограждение должно быть в исправном состоянии, иметь эстетичный внешний вид, быть сплошным и предотвращать попадание посторонних на стройплощадку и разрытые траншеи. Места прохода людей через траншеи оборудуются пешеходными мостиками, освещенными в ночное время. При производстве работ вблизи проезжей части должна быть обеспечена видимость для водителей транспортных средств и пешеходов.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 В период производства земляных работ организация, проводящая земляные работы, обязана: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2.6.1. Производить вскрытие дорожной одежды на 20 см шире траншей с прямолинейными очертаниями;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2.6.2. Грунт, строительные материалы и конструкции разрешается складировать в пределах ограждённых территорий или местах, предусмотренных проектом производства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2.6.3. Грунт, вынутый из траншей, в случае его дальнейшей пригодности для обратной засыпки, складировать с одной стороны траншеи;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2.6.4. При наличии на строительной площадке лишнего грунта, проектом производства работ должно быть предусмотрено использование его на других строительных объектах, либо вывозка его на места, согласованные с администрацией.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2.6.5. В местах пересечения с существующими подземными коммуникациями засыпку траншей производить в присутствии представителей организаций, эксплуатирующих эти коммуникации.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2.6.6. Если разрытия произведены на усовершенствованном покрытии (асфальт, монолитный или сборный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цементобетон</w:t>
      </w:r>
      <w:proofErr w:type="spell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и т.д.), засыпка траншей и котлованов должна производиться гравийно-песчаными смесями (талыми в зимних условиях) с уплотнением на всю глубину.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2.6.7. В целях сохранности прокладываемых и существующих подземных сетей, а также избежание больших просадок при восстановлении дорожных покрытий засыпка должна производиться слоями не более 20 см с последующим их уплотнением.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2.6.8. При земляных работах в зоне неусовершенствованных покрытий засыпка траншей может производиться местными грунтами с обязательным их послойным уплотнением.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2.6.9. Организации, выполняющие работы по строительству и капитальному ремонту дорог, обязаны устанавливать люки камер и колодцев инженерных сетей и сооружений в одном уровне с проезжей частью.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2.7. По окончании производства земляных работ организация, проводящая земляные работы, обязана: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2.7.1. Восстановить нарушенное благоустройство в месте проведения работ до первоначального состояния.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2.7.2. Восстановительные работы производить в сроки, указанные в соглашении о восстановлении нарушенного благоустройства, заключаемым между администрацией сельского поселения и производителем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2.7.3. Дорожное покрытие после производства земляных работ следует восстанавливать в соответствии с проектом и СНиП-2.07.01.89 (актуализированная редакция СП 42.13330.2011).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2.8.4. Если земляные работы проводились в зимний период, то работы по восстановлению благоустройства и дорожного покрытия осуществляются в летний период в соответствии со сроками, установленными в соглашении по благоустройству.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2.7.5. В случае невозможности восстановления усовершенствованного дорожного покрытия собственными силами – сдать восстанавливаемый участок после засыпки и уплотнения по акту дорожно-строительной организации, с которой заключен договор на восстановление.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2.7.6. При обнаружении некачественно выполненных работ составляется акт. На основании акта строительная организация обязана исправить допущенные дефекты за свой счет.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 При проведении работ, связанных с устройством или ремонтом подземных коммуникаций, запрещается: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2.8.1. Всякое изменение существующего положения подземных сооружений, не предусмотренное проектом, без согласования с заинтересованной организацией, администрацией района.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2.8.2. Производить складирование строительных материалов на трассы действующих инженерных сооружений и охранных </w:t>
      </w:r>
      <w:proofErr w:type="gram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зонах</w:t>
      </w:r>
      <w:proofErr w:type="gram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линий электропередач и связи.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2.8.3. Заваливание землей или строительными материалами зеленых насаждений, крышек колодцев, водосточных решеток.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2.8.4. Засыпка кюветов и водостоков, а также устройство переездов через водосточные канавы и кюветы без оборудования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подмостковых</w:t>
      </w:r>
      <w:proofErr w:type="spell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пропусков воды.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2.8.5. Засорение ливневой канализации и прилегающих улиц. Пропуск ливневых и талых вод в местах проведения земляных работ лежит на организации, их проводящей.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2.8.6. Передвижение в местах ведения земляных работ по улицам населенного пункта тракторов и машин на гусеничном ходу без специального разрешения.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2.9. В случае повреждения подземных коммуникаций при производстве земляных работ, влекущих нарушение их функционирования или создающих угрозу жизни и здоровью людей, руководитель организации, проводящей земляные работы, или лицо, отвечающее за производство земляных работ, обязаны: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2.9.1. Немедленно сообщить о повреждении подземных коммуникаций организации, в чьем ведении они находятся, а также всем организациям, имеющих смежные с местом аварии подземные сети;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2.9.2. Принять меры для вызова аварийной бригады и оповестить, в случае необходимости, службы МЧС, ГИБДД.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3. Порядок оформления и выдачи разрешения на производство земляных работ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3.1. Производство земляных работ осуществляется на основании разрешения.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3.2. Разрешение на производство земляных работ выдается уполномоченным структурным подразделением администрации МО «Суховское сельское поселение» на основании заявления заинтересованного лица.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3.3. Уполномоченное структурное подразделение администрации МО «Суховское сельское поселение» вправе отказать заявителю в выдаче разрешения на производство земляных работ в случаях: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- наличия в предъявленном комплекте документов и материалов недостоверной и искаженной информации;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- несоответствия представленных документов предъявляемым требованиям;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- обнаружения ошибок, содержащихся в проектной документации или проекте производства работ, которые могут привести к авариям на объекте, вредным воздействиям на здоровье людей и окружающую природную среду, и не обеспечивающих технологический порядок производства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3.4. Для получения разрешения на производство земляных работ заявитель представляет в уполномоченное структурное подразделение администрации МО «Суховское сельское поселение» следующие материалы: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3.4.1. Заявку на получение разрешения с указанием должности, ФИО лица, ответственного за проведение работ, за подписью руководителя организации.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3.4.2. </w:t>
      </w:r>
      <w:proofErr w:type="spell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Выкопировку</w:t>
      </w:r>
      <w:proofErr w:type="spell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из плана застройки территории с указанием места проведения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3.4.3. Рабочие чертежи подключения к линейным объектам (в случае выполнения работ по новому подключению к линейным объектам).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3.4.4. Подписанный заявителем проект соглашения о восстановлении нарушенного благоустройства с приложением графика производства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3.4.5. Схему объездных путей на время производства работ, согласованную с ОГИБДД ОМВД России по Кемеровскому району, в случае, если производство земляных работ будет препятствовать проезду транспортных средств по автомобильным дорогам и улицам. В случаях, когда производство работ связано с закрытием, изменением маршрутов пассажирского транспорта, организация, получившая разрешение на производство земляных работ, не </w:t>
      </w:r>
      <w:proofErr w:type="gramStart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позднее</w:t>
      </w:r>
      <w:proofErr w:type="gramEnd"/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 xml:space="preserve"> чем за три дня до начала работ, помещает соответствующее объявления в печатных средствах массовой информации с указанием сроков производства работ и указанием нового маршрута.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3.5. Если проектом предусмотрено производство земляных работ в отношении нескольких инженерных сетей или коммуникаций, то разрешение выдается на производство земляных работ по каждой сети или коммуникации.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3.6. Разрешение выдается не позднее пяти рабочих дней с момента предоставления документов, предусмотренных п. 3.4 настоящего Положения.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3.7. Разрешение выдается на срок согласно графику производства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Если работы в сроки, указанные в разрешении, не могут быть окончены, производитель работ обязан не позднее, чем за один рабочий день до истечения его срока действия обратиться в уполномоченное структурное подразделение администрации МО «Суховское сельское поселение» с заявлением о продлении срока разрешения на проведение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Продление срока действия разрешения осуществляется на срок не более чем на 10 дней, при этом срок восстановления нарушенного благоустройства согласовывается дополнительно с администрацией сельского поселения, на территории которого производятся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3.8. В течение двух рабочих дней со дня поступления заявки перед началом производства земляных работ уполномоченное структурное подразделение администрации МО «Суховское сельское поселение» организует осмотр объекта с составлением акта осмотра.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3.9. Производители земляных работ обязаны обеспечить наличие разрешения в месте производства земляных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3.10. Разрешение действительно на указанный в нем вид, объем, срок и место проведения земляных работ. Работы могут проводиться только производителем земляных работ, указанным в разрешении.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3.11. Проведение земляных работ на основании разрешения, срок действия которого истек, влечет административную ответственность в соответствии с действующим законодательством.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3.12. Уполномоченное структурное подразделение администрации МО «Суховское сельское поселение» имеет право приостановить его действие в случае выявления неоднократных нарушений или однократного грубого нарушения настоящего Положения.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Срок устранения нарушений, повлекших за собой приостановление действия разрешения, не может превышать одного месяца. Производство земляных работ во время указанного срока запрещено.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В случае если в установленный срок указанные нарушения не устранены, структурное подразделение отзывает разрешение.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3.13 Разрешение может быть отозвано в случаях систематического нарушения настоящего Положения, невыполнения более двух раз подряд в установленные сроки законных предписаний, а также в случае, предусмотренном абзацем третьим пункта 3.12 настоящего Положения.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3.14 Решение о приостановлении действия разрешения или его отзыве доводится до лица, в отношении которого принято решение, в письменной форме с мотивированным обоснованием такого решения не позднее, чем через три дня после его принятия. В случае приостановления действия или отзыве разрешения средства, потраченные на его оформление, не компенсируются.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4. Производство аварийно-восстановительных работ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4.1. Производство земляных работ в зоне расположения инженерных коммуникаций и сооружений с целью устранения аварий, произошедших при эксплуатации или проведении ремонтных работ, осуществляется производителем земляных работ незамедлительно, обеспечив присутствие представителей организаций, эксплуатирующих инженерные сети.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4.2. Для оформления разрешения на производство аварийных земляных работ производитель работ обязан представить в уполномоченное структурное подразделение администрации МО «Суховское сельское поселение» документы, предусмотренные п. 3.4 настоящего Положения, в течение суток с момента начала производства аварийных земляных работ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Уполномоченное структурное подразделение администрации МО «Суховское сельское поселение» выдает разрешение на производство аварийных земляных работ в течение одного рабочего дня. В случае производства аварийных земляных работ в выходные (праздничные) дни разрешение оформляется в первый рабочий день после выходного (праздничного) дня.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4.3. Производство плановых работ под видом аварийных запрещается.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4.4. Аварийные работы должны быть выполнены в срок не более трех суток.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5. Порядок приемки объектов после восстановления нарушенного благоустройства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5.1. Благоустройство осуществляется в соответствии с правилами благоустройства и озеленения, действующими на территории соответствующего сельского поселения.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5.2. Приемка работ по восстановлению нарушенного благоустройства после производства земляных работ осуществляется администрацией сельского поселения (по согласованию) по акту приемки выполненных работ в присутствии представителя производителя работ.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b/>
          <w:bCs/>
          <w:color w:val="242424"/>
          <w:sz w:val="20"/>
          <w:szCs w:val="20"/>
          <w:lang w:eastAsia="ru-RU"/>
        </w:rPr>
        <w:t>6. Регистрация и учет разрешений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lastRenderedPageBreak/>
        <w:t>6.1. Разрешения регистрируются в электронной базе учета и регистрации разрешений, которая ведется уполномоченным структурным подразделением администрации МО «Суховское сельское поселение», и выдаются под роспись надлежащим образом уполномоченному представителю производителя земляных работ с обязательным предоставлением оригинала и копии документа, удостоверяющего полномочия представителя.</w:t>
      </w:r>
    </w:p>
    <w:p w:rsidR="00E4116A" w:rsidRPr="00E4116A" w:rsidRDefault="00E4116A" w:rsidP="00E4116A">
      <w:pPr>
        <w:spacing w:before="100" w:beforeAutospacing="1" w:after="150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6.2. Каждому разрешению присваивается порядковый номер, который фиксируется в разрешении и в электронной базе учета и регистрации разрешений.</w:t>
      </w:r>
    </w:p>
    <w:p w:rsidR="00E4116A" w:rsidRPr="00E4116A" w:rsidRDefault="00E4116A" w:rsidP="00E4116A">
      <w:pPr>
        <w:spacing w:before="100" w:beforeAutospacing="1"/>
        <w:rPr>
          <w:rFonts w:ascii="Arial" w:hAnsi="Arial" w:cs="Arial"/>
          <w:color w:val="242424"/>
          <w:sz w:val="20"/>
          <w:szCs w:val="20"/>
          <w:lang w:eastAsia="ru-RU"/>
        </w:rPr>
      </w:pPr>
      <w:r w:rsidRPr="00E4116A">
        <w:rPr>
          <w:rFonts w:ascii="Arial" w:hAnsi="Arial" w:cs="Arial"/>
          <w:color w:val="242424"/>
          <w:sz w:val="20"/>
          <w:szCs w:val="20"/>
          <w:lang w:eastAsia="ru-RU"/>
        </w:rPr>
        <w:t>6.3. Разрешения оформляются в двух экземплярах, один из которых хранится у уполномоченного органа, второй выдается производителю работ.</w:t>
      </w:r>
    </w:p>
    <w:p w:rsidR="00C6163C" w:rsidRDefault="00C6163C"/>
    <w:sectPr w:rsidR="00C6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66F1"/>
    <w:multiLevelType w:val="multilevel"/>
    <w:tmpl w:val="FC3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6A"/>
    <w:rsid w:val="0012231E"/>
    <w:rsid w:val="0023540F"/>
    <w:rsid w:val="00604924"/>
    <w:rsid w:val="00863AEC"/>
    <w:rsid w:val="00B552E1"/>
    <w:rsid w:val="00C6163C"/>
    <w:rsid w:val="00D22D10"/>
    <w:rsid w:val="00E4116A"/>
    <w:rsid w:val="00E83F7B"/>
    <w:rsid w:val="00F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3F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83F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83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Новости"/>
    <w:link w:val="a4"/>
    <w:qFormat/>
    <w:rsid w:val="00E83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aliases w:val="Новости Знак"/>
    <w:basedOn w:val="a0"/>
    <w:link w:val="a3"/>
    <w:rsid w:val="00E83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Новости1"/>
    <w:basedOn w:val="a"/>
    <w:rsid w:val="00863AEC"/>
    <w:pPr>
      <w:shd w:val="clear" w:color="auto" w:fill="FFFFFF"/>
      <w:spacing w:after="360" w:line="360" w:lineRule="atLeast"/>
    </w:pPr>
    <w:rPr>
      <w:rFonts w:ascii="Roboto" w:hAnsi="Roboto"/>
      <w:color w:val="2F3444"/>
    </w:rPr>
  </w:style>
  <w:style w:type="paragraph" w:customStyle="1" w:styleId="a5">
    <w:name w:val="сайт новости"/>
    <w:basedOn w:val="a6"/>
    <w:link w:val="a7"/>
    <w:rsid w:val="00604924"/>
  </w:style>
  <w:style w:type="character" w:customStyle="1" w:styleId="a7">
    <w:name w:val="сайт новости Знак"/>
    <w:basedOn w:val="a0"/>
    <w:link w:val="a5"/>
    <w:rsid w:val="00604924"/>
    <w:rPr>
      <w:sz w:val="24"/>
    </w:rPr>
  </w:style>
  <w:style w:type="paragraph" w:styleId="a6">
    <w:name w:val="No Spacing"/>
    <w:aliases w:val="НОВОСТЬ"/>
    <w:basedOn w:val="a"/>
    <w:uiPriority w:val="1"/>
    <w:qFormat/>
    <w:rsid w:val="00E83F7B"/>
    <w:pPr>
      <w:spacing w:line="238" w:lineRule="atLeast"/>
      <w:jc w:val="both"/>
    </w:pPr>
    <w:rPr>
      <w:rFonts w:ascii="Arial" w:hAnsi="Arial" w:cs="Arial"/>
      <w:color w:val="333333"/>
      <w:sz w:val="22"/>
      <w:szCs w:val="22"/>
      <w:bdr w:val="none" w:sz="0" w:space="0" w:color="auto" w:frame="1"/>
      <w:lang w:eastAsia="ru-RU"/>
    </w:rPr>
  </w:style>
  <w:style w:type="paragraph" w:customStyle="1" w:styleId="a8">
    <w:name w:val="инфо"/>
    <w:basedOn w:val="a"/>
    <w:link w:val="a9"/>
    <w:rsid w:val="00B552E1"/>
    <w:pPr>
      <w:spacing w:after="120"/>
      <w:jc w:val="both"/>
    </w:pPr>
    <w:rPr>
      <w:rFonts w:ascii="Arial" w:hAnsi="Arial" w:cs="Arial"/>
    </w:rPr>
  </w:style>
  <w:style w:type="character" w:customStyle="1" w:styleId="a9">
    <w:name w:val="инфо Знак"/>
    <w:basedOn w:val="a0"/>
    <w:link w:val="a8"/>
    <w:rsid w:val="00B552E1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83F7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83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83F7B"/>
    <w:rPr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E83F7B"/>
    <w:rPr>
      <w:b/>
      <w:bCs/>
    </w:rPr>
  </w:style>
  <w:style w:type="paragraph" w:customStyle="1" w:styleId="date">
    <w:name w:val="date"/>
    <w:basedOn w:val="a"/>
    <w:rsid w:val="00E4116A"/>
    <w:pPr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rsid w:val="00E4116A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semiHidden/>
    <w:unhideWhenUsed/>
    <w:rsid w:val="00E41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3F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83F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83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Новости"/>
    <w:link w:val="a4"/>
    <w:qFormat/>
    <w:rsid w:val="00E83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aliases w:val="Новости Знак"/>
    <w:basedOn w:val="a0"/>
    <w:link w:val="a3"/>
    <w:rsid w:val="00E83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Новости1"/>
    <w:basedOn w:val="a"/>
    <w:rsid w:val="00863AEC"/>
    <w:pPr>
      <w:shd w:val="clear" w:color="auto" w:fill="FFFFFF"/>
      <w:spacing w:after="360" w:line="360" w:lineRule="atLeast"/>
    </w:pPr>
    <w:rPr>
      <w:rFonts w:ascii="Roboto" w:hAnsi="Roboto"/>
      <w:color w:val="2F3444"/>
    </w:rPr>
  </w:style>
  <w:style w:type="paragraph" w:customStyle="1" w:styleId="a5">
    <w:name w:val="сайт новости"/>
    <w:basedOn w:val="a6"/>
    <w:link w:val="a7"/>
    <w:rsid w:val="00604924"/>
  </w:style>
  <w:style w:type="character" w:customStyle="1" w:styleId="a7">
    <w:name w:val="сайт новости Знак"/>
    <w:basedOn w:val="a0"/>
    <w:link w:val="a5"/>
    <w:rsid w:val="00604924"/>
    <w:rPr>
      <w:sz w:val="24"/>
    </w:rPr>
  </w:style>
  <w:style w:type="paragraph" w:styleId="a6">
    <w:name w:val="No Spacing"/>
    <w:aliases w:val="НОВОСТЬ"/>
    <w:basedOn w:val="a"/>
    <w:uiPriority w:val="1"/>
    <w:qFormat/>
    <w:rsid w:val="00E83F7B"/>
    <w:pPr>
      <w:spacing w:line="238" w:lineRule="atLeast"/>
      <w:jc w:val="both"/>
    </w:pPr>
    <w:rPr>
      <w:rFonts w:ascii="Arial" w:hAnsi="Arial" w:cs="Arial"/>
      <w:color w:val="333333"/>
      <w:sz w:val="22"/>
      <w:szCs w:val="22"/>
      <w:bdr w:val="none" w:sz="0" w:space="0" w:color="auto" w:frame="1"/>
      <w:lang w:eastAsia="ru-RU"/>
    </w:rPr>
  </w:style>
  <w:style w:type="paragraph" w:customStyle="1" w:styleId="a8">
    <w:name w:val="инфо"/>
    <w:basedOn w:val="a"/>
    <w:link w:val="a9"/>
    <w:rsid w:val="00B552E1"/>
    <w:pPr>
      <w:spacing w:after="120"/>
      <w:jc w:val="both"/>
    </w:pPr>
    <w:rPr>
      <w:rFonts w:ascii="Arial" w:hAnsi="Arial" w:cs="Arial"/>
    </w:rPr>
  </w:style>
  <w:style w:type="character" w:customStyle="1" w:styleId="a9">
    <w:name w:val="инфо Знак"/>
    <w:basedOn w:val="a0"/>
    <w:link w:val="a8"/>
    <w:rsid w:val="00B552E1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83F7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83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83F7B"/>
    <w:rPr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E83F7B"/>
    <w:rPr>
      <w:b/>
      <w:bCs/>
    </w:rPr>
  </w:style>
  <w:style w:type="paragraph" w:customStyle="1" w:styleId="date">
    <w:name w:val="date"/>
    <w:basedOn w:val="a"/>
    <w:rsid w:val="00E4116A"/>
    <w:pPr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rsid w:val="00E4116A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semiHidden/>
    <w:unhideWhenUsed/>
    <w:rsid w:val="00E4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1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uh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Игнатий Карташов</dc:creator>
  <cp:lastModifiedBy>Игнатий Карташов</cp:lastModifiedBy>
  <cp:revision>1</cp:revision>
  <dcterms:created xsi:type="dcterms:W3CDTF">2020-09-16T03:22:00Z</dcterms:created>
  <dcterms:modified xsi:type="dcterms:W3CDTF">2020-09-16T03:23:00Z</dcterms:modified>
</cp:coreProperties>
</file>