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7A" w:rsidRPr="008108B7" w:rsidRDefault="00C6307A" w:rsidP="00C6307A">
      <w:pPr>
        <w:numPr>
          <w:ilvl w:val="0"/>
          <w:numId w:val="2"/>
        </w:numPr>
        <w:suppressAutoHyphens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</w:pPr>
      <w:r w:rsidRPr="008108B7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>Что должен знать потребитель</w:t>
      </w:r>
    </w:p>
    <w:p w:rsidR="00C6307A" w:rsidRPr="008108B7" w:rsidRDefault="00C6307A" w:rsidP="00C6307A">
      <w:pPr>
        <w:numPr>
          <w:ilvl w:val="0"/>
          <w:numId w:val="2"/>
        </w:numPr>
        <w:suppressAutoHyphens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</w:pPr>
      <w:r w:rsidRPr="008108B7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 xml:space="preserve"> о детских удерживающих устройствах</w:t>
      </w:r>
    </w:p>
    <w:p w:rsidR="00C6307A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</w:t>
      </w: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Перевозка детей до 12-летнего возраста в транспортных средствах обязательно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безопасности.</w:t>
      </w: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Для того чтобы сделать правильный выбор при покупке детского удерживающего устройства, необходимо помнить, что Законом Российской Федерации от 07.02.1992 № 2300-1 «О защите прав потребителей» определено, что изготовитель (продавец) обязан своевременно предоставлять потребителю необходимую и достоверную информацию о товаре, обеспечивающую возможность его правильного выбора. Информация о товаре в наглядной и доступной форме доводится до сведения потребителей при заключении договора купли-продажи. </w:t>
      </w: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Указанным законом также закреплено право потребителя на безопасность товара при обычных условиях его использования, хранения, транспортировки и утилизации в течение установленного срока службы (эксплуатации). При этом в законе определено, что если для безопасности использования товара необходимо соблюдать специальные правила, изготовить обязан указать эти правила в сопроводительной документации на товаре, этикетке, маркировкой или иным способом, а продавец обязан довести эти правила до сведения потребителя.</w:t>
      </w: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Требования по безопасности к удерживающим устройствам для детей установлены техническим регламентом Таможенного союза «О безопасности колесных транспортных средств» (</w:t>
      </w:r>
      <w:proofErr w:type="gram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ТР</w:t>
      </w:r>
      <w:proofErr w:type="gram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ТС 018/2011), утвержденных Решением Комиссии Таможенного союза от 09.12.2011 № 877. Согласно </w:t>
      </w:r>
      <w:proofErr w:type="gram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ТР</w:t>
      </w:r>
      <w:proofErr w:type="gram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ТС 018/2011 удерживающие устройства для детей отнесены к компонентам транспортных средств и на этом основании входят в перечень объектов технического регулирования.</w:t>
      </w: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На основе Правил Европейской экономической комиссии Организации Объединенных Наций № 44 в Российской Федерации утвержден и введен в действие Приказом 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Ростехрегулирования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от 20.12.2005 № 318-ст «ГОСТ </w:t>
      </w:r>
      <w:proofErr w:type="gram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Р</w:t>
      </w:r>
      <w:proofErr w:type="gram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41.44-2005. Национальный стандарт Российской Федерации. Единообразные предписания, касающиеся удерживающих устройств для детей, находящихся в механических транспортных средствах», </w:t>
      </w:r>
      <w:proofErr w:type="gram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устанавливающий</w:t>
      </w:r>
      <w:proofErr w:type="gram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требования к безопасности детских удерживающих устройств.</w:t>
      </w: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proofErr w:type="gram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В указанном стандарте определено, что детская удерживающая система (удерживающее устройство) -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противоударного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экрана), которое может быть прикреплено к внутренней части кузова автотранспортного средства.</w:t>
      </w:r>
      <w:proofErr w:type="gram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подвижности его тела.</w:t>
      </w: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lastRenderedPageBreak/>
        <w:t>Детские удерживающие устройства подразделяют на пять весовых групп:</w:t>
      </w:r>
    </w:p>
    <w:p w:rsidR="00C6307A" w:rsidRPr="00CA23AF" w:rsidRDefault="00C6307A" w:rsidP="00C6307A">
      <w:pPr>
        <w:numPr>
          <w:ilvl w:val="0"/>
          <w:numId w:val="3"/>
        </w:numPr>
        <w:tabs>
          <w:tab w:val="left" w:pos="1414"/>
        </w:tabs>
        <w:suppressAutoHyphens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группа 0 (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group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0) - для детей массой менее 10 кг;</w:t>
      </w:r>
    </w:p>
    <w:p w:rsidR="00C6307A" w:rsidRPr="00CA23AF" w:rsidRDefault="00C6307A" w:rsidP="00C6307A">
      <w:pPr>
        <w:numPr>
          <w:ilvl w:val="0"/>
          <w:numId w:val="3"/>
        </w:numPr>
        <w:tabs>
          <w:tab w:val="left" w:pos="1414"/>
        </w:tabs>
        <w:suppressAutoHyphens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группа 0+ (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group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0+) - для детей массой менее 13 кг;</w:t>
      </w:r>
    </w:p>
    <w:p w:rsidR="00C6307A" w:rsidRPr="00CA23AF" w:rsidRDefault="00C6307A" w:rsidP="00C6307A">
      <w:pPr>
        <w:numPr>
          <w:ilvl w:val="0"/>
          <w:numId w:val="3"/>
        </w:numPr>
        <w:tabs>
          <w:tab w:val="left" w:pos="1414"/>
        </w:tabs>
        <w:suppressAutoHyphens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группа I (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group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I) - для детей массой 9-18 кг;</w:t>
      </w:r>
    </w:p>
    <w:p w:rsidR="00C6307A" w:rsidRPr="00CA23AF" w:rsidRDefault="00C6307A" w:rsidP="00C6307A">
      <w:pPr>
        <w:numPr>
          <w:ilvl w:val="0"/>
          <w:numId w:val="3"/>
        </w:numPr>
        <w:tabs>
          <w:tab w:val="left" w:pos="1414"/>
        </w:tabs>
        <w:suppressAutoHyphens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группа II (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group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II) - для детей массой 15-25 кг;</w:t>
      </w:r>
    </w:p>
    <w:p w:rsidR="00C6307A" w:rsidRPr="00CA23AF" w:rsidRDefault="00C6307A" w:rsidP="00C6307A">
      <w:pPr>
        <w:numPr>
          <w:ilvl w:val="0"/>
          <w:numId w:val="3"/>
        </w:numPr>
        <w:tabs>
          <w:tab w:val="left" w:pos="1414"/>
        </w:tabs>
        <w:suppressAutoHyphens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группа III (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group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III) - для детей массой 22-36 кг.</w:t>
      </w: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Детские удерживающие устройства могут быть двух конструкций:</w:t>
      </w:r>
    </w:p>
    <w:p w:rsidR="00C6307A" w:rsidRPr="00CA23AF" w:rsidRDefault="00C6307A" w:rsidP="00C6307A">
      <w:pPr>
        <w:numPr>
          <w:ilvl w:val="0"/>
          <w:numId w:val="4"/>
        </w:numPr>
        <w:tabs>
          <w:tab w:val="left" w:pos="1414"/>
        </w:tabs>
        <w:suppressAutoHyphens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цельной (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integral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class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), включающей в себя комплект лямок или гибких элементов с пряжкой, устройство регулирования, крепления и, в некоторых случаях, дополнительное сиденье и/или 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противоударный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экран, который может быть прикреплен с помощью собственной цельной лямки или лямок;</w:t>
      </w:r>
    </w:p>
    <w:p w:rsidR="00C6307A" w:rsidRPr="00CA23AF" w:rsidRDefault="00C6307A" w:rsidP="00C6307A">
      <w:pPr>
        <w:numPr>
          <w:ilvl w:val="0"/>
          <w:numId w:val="1"/>
        </w:numPr>
        <w:tabs>
          <w:tab w:val="left" w:pos="1414"/>
        </w:tabs>
        <w:suppressAutoHyphens/>
        <w:ind w:left="707" w:hanging="283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нецельной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(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non-integral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</w:t>
      </w: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class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), включающей в себя частичное удерживающее устройство, которое при использовании в сочетании с ремнем безопасности для взрослых, проходящим вокруг туловища ребенка, или удерживающим устройством, в котором находится ребенок, образует детское удерживающее устройство в комплекте.</w:t>
      </w: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Детские удерживающие устройства подразделяют на четыре категории:</w:t>
      </w:r>
    </w:p>
    <w:p w:rsidR="00C6307A" w:rsidRPr="00CA23AF" w:rsidRDefault="00C6307A" w:rsidP="00C6307A">
      <w:pPr>
        <w:numPr>
          <w:ilvl w:val="0"/>
          <w:numId w:val="5"/>
        </w:numPr>
        <w:tabs>
          <w:tab w:val="left" w:pos="1414"/>
        </w:tabs>
        <w:suppressAutoHyphens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универсальная,</w:t>
      </w:r>
    </w:p>
    <w:p w:rsidR="00C6307A" w:rsidRPr="00CA23AF" w:rsidRDefault="00C6307A" w:rsidP="00C6307A">
      <w:pPr>
        <w:numPr>
          <w:ilvl w:val="0"/>
          <w:numId w:val="5"/>
        </w:numPr>
        <w:tabs>
          <w:tab w:val="left" w:pos="1414"/>
        </w:tabs>
        <w:suppressAutoHyphens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ограниченная,</w:t>
      </w:r>
    </w:p>
    <w:p w:rsidR="00C6307A" w:rsidRPr="00CA23AF" w:rsidRDefault="00C6307A" w:rsidP="00C6307A">
      <w:pPr>
        <w:numPr>
          <w:ilvl w:val="0"/>
          <w:numId w:val="5"/>
        </w:numPr>
        <w:tabs>
          <w:tab w:val="left" w:pos="1414"/>
        </w:tabs>
        <w:suppressAutoHyphens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proofErr w:type="spell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полууниверсальная</w:t>
      </w:r>
      <w:proofErr w:type="spell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,</w:t>
      </w:r>
    </w:p>
    <w:p w:rsidR="00C6307A" w:rsidRPr="00CA23AF" w:rsidRDefault="00C6307A" w:rsidP="00C6307A">
      <w:pPr>
        <w:numPr>
          <w:ilvl w:val="0"/>
          <w:numId w:val="5"/>
        </w:numPr>
        <w:tabs>
          <w:tab w:val="left" w:pos="1414"/>
        </w:tabs>
        <w:suppressAutoHyphens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особая.</w:t>
      </w: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В соответствии с пунктами 2.1 ГОСТа </w:t>
      </w:r>
      <w:proofErr w:type="gram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Р</w:t>
      </w:r>
      <w:proofErr w:type="gram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41.44-2005 детские удерживающие устройства при использовании в сочетании с ремнем безопасности для взрослых должны ограничивать подвижность тела ребенка, находящегося в удерживающем устройстве. Использование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 в соответствии с п. 22.9 «О Правилах дорожного движения», утвержденных Постановлением Правительства РФ от 23.10.1993 № 1090, требуется во всех транспортных средствах, оборудованных ремнями безопасности.</w:t>
      </w: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При покупке детского удерживающего устройства следует обратить внимание на наличие информации на русском языке, содержащей правила и условия эффективного и безопасного использования товаров. При установке удерживающего устройства необходимо следовать всем рекомендациям изготовителя устройства, касающимся регулировки и затяжки креплений.</w:t>
      </w:r>
    </w:p>
    <w:p w:rsidR="00C6307A" w:rsidRPr="00CA23AF" w:rsidRDefault="00C6307A" w:rsidP="00C6307A">
      <w:pPr>
        <w:suppressAutoHyphens/>
        <w:ind w:firstLine="737"/>
        <w:jc w:val="both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Одновременно на упаковочной коробке должен быть указан адрес, по которому покупатель может обратиться за получением дополнительной информации об установке детского удерживающего устройства в конкретных автомобилях.</w:t>
      </w:r>
    </w:p>
    <w:p w:rsidR="00C6307A" w:rsidRPr="00CA23AF" w:rsidRDefault="00C6307A" w:rsidP="00C6307A">
      <w:pPr>
        <w:suppressLineNumbers/>
        <w:suppressAutoHyphens/>
        <w:ind w:firstLine="709"/>
        <w:jc w:val="both"/>
        <w:rPr>
          <w:rFonts w:eastAsia="SimSun"/>
          <w:b/>
          <w:bCs/>
          <w:i/>
          <w:iCs/>
          <w:color w:val="000000"/>
          <w:kern w:val="1"/>
          <w:sz w:val="27"/>
          <w:szCs w:val="27"/>
          <w:lang w:eastAsia="zh-CN" w:bidi="hi-IN"/>
        </w:rPr>
      </w:pPr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В случае</w:t>
      </w:r>
      <w:proofErr w:type="gramStart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>,</w:t>
      </w:r>
      <w:proofErr w:type="gramEnd"/>
      <w:r w:rsidRPr="00CA23AF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если при выборе детского удерживающего устройства у Вас возникли сомнения в его качестве, продавец не смог предоставить документы, подтверждающие его безопасность, или отсутствует маркировка и инструкция на русском языке - воздержитесь от покупки.</w:t>
      </w:r>
    </w:p>
    <w:p w:rsidR="00F203A4" w:rsidRDefault="00F203A4">
      <w:bookmarkStart w:id="0" w:name="_GoBack"/>
      <w:bookmarkEnd w:id="0"/>
    </w:p>
    <w:sectPr w:rsidR="00F2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7A"/>
    <w:rsid w:val="00C6307A"/>
    <w:rsid w:val="00F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Игнатий Карташов</dc:creator>
  <cp:lastModifiedBy>Игнатий Карташов</cp:lastModifiedBy>
  <cp:revision>1</cp:revision>
  <dcterms:created xsi:type="dcterms:W3CDTF">2018-02-19T02:52:00Z</dcterms:created>
  <dcterms:modified xsi:type="dcterms:W3CDTF">2018-02-19T02:52:00Z</dcterms:modified>
</cp:coreProperties>
</file>