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7A" w:rsidRPr="008108B7" w:rsidRDefault="00C6307A" w:rsidP="00C6307A">
      <w:pPr>
        <w:numPr>
          <w:ilvl w:val="0"/>
          <w:numId w:val="2"/>
        </w:numPr>
        <w:suppressAutoHyphens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 w:bidi="hi-IN"/>
        </w:rPr>
      </w:pPr>
      <w:r w:rsidRPr="008108B7">
        <w:rPr>
          <w:rFonts w:eastAsia="SimSun"/>
          <w:b/>
          <w:bCs/>
          <w:color w:val="000000"/>
          <w:kern w:val="1"/>
          <w:sz w:val="28"/>
          <w:szCs w:val="28"/>
          <w:lang w:eastAsia="zh-CN" w:bidi="hi-IN"/>
        </w:rPr>
        <w:t>Что должен знать потребитель</w:t>
      </w:r>
    </w:p>
    <w:p w:rsidR="00C6307A" w:rsidRPr="008108B7" w:rsidRDefault="00C6307A" w:rsidP="00C6307A">
      <w:pPr>
        <w:numPr>
          <w:ilvl w:val="0"/>
          <w:numId w:val="2"/>
        </w:numPr>
        <w:suppressAutoHyphens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 w:bidi="hi-IN"/>
        </w:rPr>
      </w:pPr>
      <w:r w:rsidRPr="008108B7">
        <w:rPr>
          <w:rFonts w:eastAsia="SimSun"/>
          <w:b/>
          <w:bCs/>
          <w:color w:val="000000"/>
          <w:kern w:val="1"/>
          <w:sz w:val="28"/>
          <w:szCs w:val="28"/>
          <w:lang w:eastAsia="zh-CN" w:bidi="hi-IN"/>
        </w:rPr>
        <w:t xml:space="preserve"> о детских удерживающих устройствах</w:t>
      </w:r>
    </w:p>
    <w:p w:rsidR="00C6307A" w:rsidRDefault="00C6307A" w:rsidP="00C6307A">
      <w:pPr>
        <w:suppressAutoHyphens/>
        <w:ind w:firstLine="737"/>
        <w:jc w:val="both"/>
        <w:rPr>
          <w:rFonts w:eastAsia="SimSun"/>
          <w:color w:val="000000"/>
          <w:kern w:val="1"/>
          <w:sz w:val="27"/>
          <w:szCs w:val="27"/>
          <w:lang w:eastAsia="zh-CN" w:bidi="hi-IN"/>
        </w:rPr>
      </w:pPr>
    </w:p>
    <w:p w:rsidR="00C6307A" w:rsidRPr="00CA23AF" w:rsidRDefault="00C6307A" w:rsidP="00C6307A">
      <w:pPr>
        <w:suppressAutoHyphens/>
        <w:ind w:firstLine="737"/>
        <w:jc w:val="both"/>
        <w:rPr>
          <w:rFonts w:eastAsia="SimSun"/>
          <w:color w:val="000000"/>
          <w:kern w:val="1"/>
          <w:sz w:val="27"/>
          <w:szCs w:val="27"/>
          <w:lang w:eastAsia="zh-CN" w:bidi="hi-IN"/>
        </w:rPr>
      </w:pPr>
      <w:r>
        <w:rPr>
          <w:rFonts w:eastAsia="SimSun"/>
          <w:color w:val="000000"/>
          <w:kern w:val="1"/>
          <w:sz w:val="27"/>
          <w:szCs w:val="27"/>
          <w:lang w:eastAsia="zh-CN" w:bidi="hi-IN"/>
        </w:rPr>
        <w:t xml:space="preserve"> </w:t>
      </w:r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t>Перевозка детей до 12-летнего возраста в транспортных средствах обязательно должна осуществляться с использованием детских удерживающих устройств, соответствующих весу и росту ребенка, или иных средств, позволяющих пристегнуть ребенка с помощью ремней безопасности.</w:t>
      </w:r>
    </w:p>
    <w:p w:rsidR="00C6307A" w:rsidRPr="00CA23AF" w:rsidRDefault="00C6307A" w:rsidP="00C6307A">
      <w:pPr>
        <w:suppressAutoHyphens/>
        <w:ind w:firstLine="737"/>
        <w:jc w:val="both"/>
        <w:rPr>
          <w:rFonts w:eastAsia="SimSun"/>
          <w:color w:val="000000"/>
          <w:kern w:val="1"/>
          <w:sz w:val="27"/>
          <w:szCs w:val="27"/>
          <w:lang w:eastAsia="zh-CN" w:bidi="hi-IN"/>
        </w:rPr>
      </w:pPr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t xml:space="preserve">Для того чтобы сделать правильный выбор при покупке детского удерживающего устройства, необходимо помнить, что Законом Российской Федерации от 07.02.1992 № 2300-1 «О защите прав потребителей» определено, что изготовитель (продавец) обязан своевременно предоставлять потребителю необходимую и достоверную информацию о товаре, обеспечивающую возможность его правильного выбора. Информация о товаре в наглядной и доступной форме доводится до сведения потребителей при заключении договора купли-продажи. </w:t>
      </w:r>
    </w:p>
    <w:p w:rsidR="00C6307A" w:rsidRPr="00CA23AF" w:rsidRDefault="00C6307A" w:rsidP="00C6307A">
      <w:pPr>
        <w:suppressAutoHyphens/>
        <w:ind w:firstLine="737"/>
        <w:jc w:val="both"/>
        <w:rPr>
          <w:rFonts w:eastAsia="SimSun"/>
          <w:color w:val="000000"/>
          <w:kern w:val="1"/>
          <w:sz w:val="27"/>
          <w:szCs w:val="27"/>
          <w:lang w:eastAsia="zh-CN" w:bidi="hi-IN"/>
        </w:rPr>
      </w:pPr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t>Указанным законом также закреплено право потребителя на безопасность товара при обычных условиях его использования, хранения, транспортировки и утилизации в течение установленного срока службы (эксплуатации). При этом в законе определено, что если для безопасности использования товара необходимо соблюдать специальные правила, изготовить обязан указать эти правила в сопроводительной документации на товаре, этикетке, маркировкой или иным способом, а продавец обязан довести эти правила до сведения потребителя.</w:t>
      </w:r>
    </w:p>
    <w:p w:rsidR="00C6307A" w:rsidRPr="00CA23AF" w:rsidRDefault="00C6307A" w:rsidP="00C6307A">
      <w:pPr>
        <w:suppressAutoHyphens/>
        <w:ind w:firstLine="737"/>
        <w:jc w:val="both"/>
        <w:rPr>
          <w:rFonts w:eastAsia="SimSun"/>
          <w:color w:val="000000"/>
          <w:kern w:val="1"/>
          <w:sz w:val="27"/>
          <w:szCs w:val="27"/>
          <w:lang w:eastAsia="zh-CN" w:bidi="hi-IN"/>
        </w:rPr>
      </w:pPr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t>Требования по безопасности к удерживающим устройствам для детей установлены техническим регламентом Таможенного союза «О безопасности колесных транспортных средств» (</w:t>
      </w:r>
      <w:proofErr w:type="gramStart"/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t>ТР</w:t>
      </w:r>
      <w:proofErr w:type="gramEnd"/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t xml:space="preserve"> ТС 018/2011), утвержденных Решением Комиссии Таможенного союза от 09.12.2011 № 877. Согласно </w:t>
      </w:r>
      <w:proofErr w:type="gramStart"/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t>ТР</w:t>
      </w:r>
      <w:proofErr w:type="gramEnd"/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t xml:space="preserve"> ТС 018/2011 удерживающие устройства для детей отнесены к компонентам транспортных средств и на этом основании входят в перечень объектов технического регулирования.</w:t>
      </w:r>
    </w:p>
    <w:p w:rsidR="00C6307A" w:rsidRPr="00CA23AF" w:rsidRDefault="00C6307A" w:rsidP="00C6307A">
      <w:pPr>
        <w:suppressAutoHyphens/>
        <w:ind w:firstLine="737"/>
        <w:jc w:val="both"/>
        <w:rPr>
          <w:rFonts w:eastAsia="SimSun"/>
          <w:color w:val="000000"/>
          <w:kern w:val="1"/>
          <w:sz w:val="27"/>
          <w:szCs w:val="27"/>
          <w:lang w:eastAsia="zh-CN" w:bidi="hi-IN"/>
        </w:rPr>
      </w:pPr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t xml:space="preserve">На основе Правил Европейской экономической комиссии Организации Объединенных Наций № 44 в Российской Федерации утвержден и введен в действие Приказом </w:t>
      </w:r>
      <w:proofErr w:type="spellStart"/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t>Ростехрегулирования</w:t>
      </w:r>
      <w:proofErr w:type="spellEnd"/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t xml:space="preserve"> от 20.12.2005 № 318-ст «ГОСТ </w:t>
      </w:r>
      <w:proofErr w:type="gramStart"/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t>Р</w:t>
      </w:r>
      <w:proofErr w:type="gramEnd"/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t xml:space="preserve"> 41.44-2005. Национальный стандарт Российской Федерации. Единообразные предписания, касающиеся удерживающих устройств для детей, находящихся в механических транспортных средствах», </w:t>
      </w:r>
      <w:proofErr w:type="gramStart"/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t>устанавливающий</w:t>
      </w:r>
      <w:proofErr w:type="gramEnd"/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t xml:space="preserve"> требования к безопасности детских удерживающих устройств.</w:t>
      </w:r>
    </w:p>
    <w:p w:rsidR="00C6307A" w:rsidRPr="00CA23AF" w:rsidRDefault="00C6307A" w:rsidP="00C6307A">
      <w:pPr>
        <w:suppressAutoHyphens/>
        <w:ind w:firstLine="737"/>
        <w:jc w:val="both"/>
        <w:rPr>
          <w:rFonts w:eastAsia="SimSun"/>
          <w:color w:val="000000"/>
          <w:kern w:val="1"/>
          <w:sz w:val="27"/>
          <w:szCs w:val="27"/>
          <w:lang w:eastAsia="zh-CN" w:bidi="hi-IN"/>
        </w:rPr>
      </w:pPr>
      <w:proofErr w:type="gramStart"/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t xml:space="preserve">В указанном стандарте определено, что детская удерживающая система (удерживающее устройство) - совокупность элементов, состоящая из лямок или гибких элементов с пряжками, регулирующих устройств, деталей крепления и, в некоторых случаях, дополнительного устройства (например, детской люльки, съемного детского кресла, дополнительного сиденья и/или </w:t>
      </w:r>
      <w:proofErr w:type="spellStart"/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t>противоударного</w:t>
      </w:r>
      <w:proofErr w:type="spellEnd"/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t xml:space="preserve"> экрана), которое может быть прикреплено к внутренней части кузова автотранспортного средства.</w:t>
      </w:r>
      <w:proofErr w:type="gramEnd"/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t xml:space="preserve"> Устройство должно быть сконструировано таким образом, чтобы в случае столкновения или резкого торможения транспортного средства уменьшить опасность ранения ребенка, находящегося в удерживающем устройстве, путем ограничения подвижности его тела.</w:t>
      </w:r>
    </w:p>
    <w:p w:rsidR="00C6307A" w:rsidRPr="00CA23AF" w:rsidRDefault="00C6307A" w:rsidP="00C6307A">
      <w:pPr>
        <w:suppressAutoHyphens/>
        <w:ind w:firstLine="737"/>
        <w:jc w:val="both"/>
        <w:rPr>
          <w:rFonts w:eastAsia="SimSun"/>
          <w:color w:val="000000"/>
          <w:kern w:val="1"/>
          <w:sz w:val="27"/>
          <w:szCs w:val="27"/>
          <w:lang w:eastAsia="zh-CN" w:bidi="hi-IN"/>
        </w:rPr>
      </w:pPr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lastRenderedPageBreak/>
        <w:t>Детские удерживающие устройства подразделяют на пять весовых групп:</w:t>
      </w:r>
    </w:p>
    <w:p w:rsidR="00C6307A" w:rsidRPr="00CA23AF" w:rsidRDefault="00C6307A" w:rsidP="00C6307A">
      <w:pPr>
        <w:numPr>
          <w:ilvl w:val="0"/>
          <w:numId w:val="3"/>
        </w:numPr>
        <w:tabs>
          <w:tab w:val="left" w:pos="1414"/>
        </w:tabs>
        <w:suppressAutoHyphens/>
        <w:jc w:val="both"/>
        <w:rPr>
          <w:rFonts w:eastAsia="SimSun"/>
          <w:color w:val="000000"/>
          <w:kern w:val="1"/>
          <w:sz w:val="27"/>
          <w:szCs w:val="27"/>
          <w:lang w:eastAsia="zh-CN" w:bidi="hi-IN"/>
        </w:rPr>
      </w:pPr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t>группа 0 (</w:t>
      </w:r>
      <w:proofErr w:type="spellStart"/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t>group</w:t>
      </w:r>
      <w:proofErr w:type="spellEnd"/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t xml:space="preserve"> 0) - для детей массой менее 10 кг;</w:t>
      </w:r>
    </w:p>
    <w:p w:rsidR="00C6307A" w:rsidRPr="00CA23AF" w:rsidRDefault="00C6307A" w:rsidP="00C6307A">
      <w:pPr>
        <w:numPr>
          <w:ilvl w:val="0"/>
          <w:numId w:val="3"/>
        </w:numPr>
        <w:tabs>
          <w:tab w:val="left" w:pos="1414"/>
        </w:tabs>
        <w:suppressAutoHyphens/>
        <w:jc w:val="both"/>
        <w:rPr>
          <w:rFonts w:eastAsia="SimSun"/>
          <w:color w:val="000000"/>
          <w:kern w:val="1"/>
          <w:sz w:val="27"/>
          <w:szCs w:val="27"/>
          <w:lang w:eastAsia="zh-CN" w:bidi="hi-IN"/>
        </w:rPr>
      </w:pPr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t>группа 0+ (</w:t>
      </w:r>
      <w:proofErr w:type="spellStart"/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t>group</w:t>
      </w:r>
      <w:proofErr w:type="spellEnd"/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t xml:space="preserve"> 0+) - для детей массой менее 13 кг;</w:t>
      </w:r>
    </w:p>
    <w:p w:rsidR="00C6307A" w:rsidRPr="00CA23AF" w:rsidRDefault="00C6307A" w:rsidP="00C6307A">
      <w:pPr>
        <w:numPr>
          <w:ilvl w:val="0"/>
          <w:numId w:val="3"/>
        </w:numPr>
        <w:tabs>
          <w:tab w:val="left" w:pos="1414"/>
        </w:tabs>
        <w:suppressAutoHyphens/>
        <w:jc w:val="both"/>
        <w:rPr>
          <w:rFonts w:eastAsia="SimSun"/>
          <w:color w:val="000000"/>
          <w:kern w:val="1"/>
          <w:sz w:val="27"/>
          <w:szCs w:val="27"/>
          <w:lang w:eastAsia="zh-CN" w:bidi="hi-IN"/>
        </w:rPr>
      </w:pPr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t>группа I (</w:t>
      </w:r>
      <w:proofErr w:type="spellStart"/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t>group</w:t>
      </w:r>
      <w:proofErr w:type="spellEnd"/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t xml:space="preserve"> I) - для детей массой 9-18 кг;</w:t>
      </w:r>
    </w:p>
    <w:p w:rsidR="00C6307A" w:rsidRPr="00CA23AF" w:rsidRDefault="00C6307A" w:rsidP="00C6307A">
      <w:pPr>
        <w:numPr>
          <w:ilvl w:val="0"/>
          <w:numId w:val="3"/>
        </w:numPr>
        <w:tabs>
          <w:tab w:val="left" w:pos="1414"/>
        </w:tabs>
        <w:suppressAutoHyphens/>
        <w:jc w:val="both"/>
        <w:rPr>
          <w:rFonts w:eastAsia="SimSun"/>
          <w:color w:val="000000"/>
          <w:kern w:val="1"/>
          <w:sz w:val="27"/>
          <w:szCs w:val="27"/>
          <w:lang w:eastAsia="zh-CN" w:bidi="hi-IN"/>
        </w:rPr>
      </w:pPr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t>группа II (</w:t>
      </w:r>
      <w:proofErr w:type="spellStart"/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t>group</w:t>
      </w:r>
      <w:proofErr w:type="spellEnd"/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t xml:space="preserve"> II) - для детей массой 15-25 кг;</w:t>
      </w:r>
    </w:p>
    <w:p w:rsidR="00C6307A" w:rsidRPr="00CA23AF" w:rsidRDefault="00C6307A" w:rsidP="00C6307A">
      <w:pPr>
        <w:numPr>
          <w:ilvl w:val="0"/>
          <w:numId w:val="3"/>
        </w:numPr>
        <w:tabs>
          <w:tab w:val="left" w:pos="1414"/>
        </w:tabs>
        <w:suppressAutoHyphens/>
        <w:jc w:val="both"/>
        <w:rPr>
          <w:rFonts w:eastAsia="SimSun"/>
          <w:color w:val="000000"/>
          <w:kern w:val="1"/>
          <w:sz w:val="27"/>
          <w:szCs w:val="27"/>
          <w:lang w:eastAsia="zh-CN" w:bidi="hi-IN"/>
        </w:rPr>
      </w:pPr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t>группа III (</w:t>
      </w:r>
      <w:proofErr w:type="spellStart"/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t>group</w:t>
      </w:r>
      <w:proofErr w:type="spellEnd"/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t xml:space="preserve"> III) - для детей массой 22-36 кг.</w:t>
      </w:r>
    </w:p>
    <w:p w:rsidR="00C6307A" w:rsidRPr="00CA23AF" w:rsidRDefault="00C6307A" w:rsidP="00C6307A">
      <w:pPr>
        <w:suppressAutoHyphens/>
        <w:ind w:firstLine="737"/>
        <w:jc w:val="both"/>
        <w:rPr>
          <w:rFonts w:eastAsia="SimSun"/>
          <w:color w:val="000000"/>
          <w:kern w:val="1"/>
          <w:sz w:val="27"/>
          <w:szCs w:val="27"/>
          <w:lang w:eastAsia="zh-CN" w:bidi="hi-IN"/>
        </w:rPr>
      </w:pPr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t>Детские удерживающие устройства могут быть двух конструкций:</w:t>
      </w:r>
    </w:p>
    <w:p w:rsidR="00C6307A" w:rsidRPr="00CA23AF" w:rsidRDefault="00C6307A" w:rsidP="00C6307A">
      <w:pPr>
        <w:numPr>
          <w:ilvl w:val="0"/>
          <w:numId w:val="4"/>
        </w:numPr>
        <w:tabs>
          <w:tab w:val="left" w:pos="1414"/>
        </w:tabs>
        <w:suppressAutoHyphens/>
        <w:jc w:val="both"/>
        <w:rPr>
          <w:rFonts w:eastAsia="SimSun"/>
          <w:color w:val="000000"/>
          <w:kern w:val="1"/>
          <w:sz w:val="27"/>
          <w:szCs w:val="27"/>
          <w:lang w:eastAsia="zh-CN" w:bidi="hi-IN"/>
        </w:rPr>
      </w:pPr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t>цельной (</w:t>
      </w:r>
      <w:proofErr w:type="spellStart"/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t>integral</w:t>
      </w:r>
      <w:proofErr w:type="spellEnd"/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t xml:space="preserve"> </w:t>
      </w:r>
      <w:proofErr w:type="spellStart"/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t>class</w:t>
      </w:r>
      <w:proofErr w:type="spellEnd"/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t xml:space="preserve">), включающей в себя комплект лямок или гибких элементов с пряжкой, устройство регулирования, крепления и, в некоторых случаях, дополнительное сиденье и/или </w:t>
      </w:r>
      <w:proofErr w:type="spellStart"/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t>противоударный</w:t>
      </w:r>
      <w:proofErr w:type="spellEnd"/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t xml:space="preserve"> экран, который может быть прикреплен с помощью собственной цельной лямки или лямок;</w:t>
      </w:r>
    </w:p>
    <w:p w:rsidR="00C6307A" w:rsidRPr="00CA23AF" w:rsidRDefault="00C6307A" w:rsidP="00C6307A">
      <w:pPr>
        <w:numPr>
          <w:ilvl w:val="0"/>
          <w:numId w:val="1"/>
        </w:numPr>
        <w:tabs>
          <w:tab w:val="left" w:pos="1414"/>
        </w:tabs>
        <w:suppressAutoHyphens/>
        <w:ind w:left="707" w:hanging="283"/>
        <w:jc w:val="both"/>
        <w:rPr>
          <w:rFonts w:eastAsia="SimSun"/>
          <w:color w:val="000000"/>
          <w:kern w:val="1"/>
          <w:sz w:val="27"/>
          <w:szCs w:val="27"/>
          <w:lang w:eastAsia="zh-CN" w:bidi="hi-IN"/>
        </w:rPr>
      </w:pPr>
      <w:proofErr w:type="spellStart"/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t>нецельной</w:t>
      </w:r>
      <w:proofErr w:type="spellEnd"/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t xml:space="preserve"> (</w:t>
      </w:r>
      <w:proofErr w:type="spellStart"/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t>non-integral</w:t>
      </w:r>
      <w:proofErr w:type="spellEnd"/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t xml:space="preserve"> </w:t>
      </w:r>
      <w:proofErr w:type="spellStart"/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t>class</w:t>
      </w:r>
      <w:proofErr w:type="spellEnd"/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t>), включающей в себя частичное удерживающее устройство, которое при использовании в сочетании с ремнем безопасности для взрослых, проходящим вокруг туловища ребенка, или удерживающим устройством, в котором находится ребенок, образует детское удерживающее устройство в комплекте.</w:t>
      </w:r>
    </w:p>
    <w:p w:rsidR="00C6307A" w:rsidRPr="00CA23AF" w:rsidRDefault="00C6307A" w:rsidP="00C6307A">
      <w:pPr>
        <w:suppressAutoHyphens/>
        <w:ind w:firstLine="737"/>
        <w:jc w:val="both"/>
        <w:rPr>
          <w:rFonts w:eastAsia="SimSun"/>
          <w:color w:val="000000"/>
          <w:kern w:val="1"/>
          <w:sz w:val="27"/>
          <w:szCs w:val="27"/>
          <w:lang w:eastAsia="zh-CN" w:bidi="hi-IN"/>
        </w:rPr>
      </w:pPr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t>Детские удерживающие устройства подразделяют на четыре категории:</w:t>
      </w:r>
    </w:p>
    <w:p w:rsidR="00C6307A" w:rsidRPr="00CA23AF" w:rsidRDefault="00C6307A" w:rsidP="00C6307A">
      <w:pPr>
        <w:numPr>
          <w:ilvl w:val="0"/>
          <w:numId w:val="5"/>
        </w:numPr>
        <w:tabs>
          <w:tab w:val="left" w:pos="1414"/>
        </w:tabs>
        <w:suppressAutoHyphens/>
        <w:jc w:val="both"/>
        <w:rPr>
          <w:rFonts w:eastAsia="SimSun"/>
          <w:color w:val="000000"/>
          <w:kern w:val="1"/>
          <w:sz w:val="27"/>
          <w:szCs w:val="27"/>
          <w:lang w:eastAsia="zh-CN" w:bidi="hi-IN"/>
        </w:rPr>
      </w:pPr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t>универсальная,</w:t>
      </w:r>
    </w:p>
    <w:p w:rsidR="00C6307A" w:rsidRPr="00CA23AF" w:rsidRDefault="00C6307A" w:rsidP="00C6307A">
      <w:pPr>
        <w:numPr>
          <w:ilvl w:val="0"/>
          <w:numId w:val="5"/>
        </w:numPr>
        <w:tabs>
          <w:tab w:val="left" w:pos="1414"/>
        </w:tabs>
        <w:suppressAutoHyphens/>
        <w:jc w:val="both"/>
        <w:rPr>
          <w:rFonts w:eastAsia="SimSun"/>
          <w:color w:val="000000"/>
          <w:kern w:val="1"/>
          <w:sz w:val="27"/>
          <w:szCs w:val="27"/>
          <w:lang w:eastAsia="zh-CN" w:bidi="hi-IN"/>
        </w:rPr>
      </w:pPr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t>ограниченная,</w:t>
      </w:r>
    </w:p>
    <w:p w:rsidR="00C6307A" w:rsidRPr="00CA23AF" w:rsidRDefault="00C6307A" w:rsidP="00C6307A">
      <w:pPr>
        <w:numPr>
          <w:ilvl w:val="0"/>
          <w:numId w:val="5"/>
        </w:numPr>
        <w:tabs>
          <w:tab w:val="left" w:pos="1414"/>
        </w:tabs>
        <w:suppressAutoHyphens/>
        <w:jc w:val="both"/>
        <w:rPr>
          <w:rFonts w:eastAsia="SimSun"/>
          <w:color w:val="000000"/>
          <w:kern w:val="1"/>
          <w:sz w:val="27"/>
          <w:szCs w:val="27"/>
          <w:lang w:eastAsia="zh-CN" w:bidi="hi-IN"/>
        </w:rPr>
      </w:pPr>
      <w:proofErr w:type="spellStart"/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t>полууниверсальная</w:t>
      </w:r>
      <w:proofErr w:type="spellEnd"/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t>,</w:t>
      </w:r>
    </w:p>
    <w:p w:rsidR="00C6307A" w:rsidRPr="00CA23AF" w:rsidRDefault="00C6307A" w:rsidP="00C6307A">
      <w:pPr>
        <w:numPr>
          <w:ilvl w:val="0"/>
          <w:numId w:val="5"/>
        </w:numPr>
        <w:tabs>
          <w:tab w:val="left" w:pos="1414"/>
        </w:tabs>
        <w:suppressAutoHyphens/>
        <w:jc w:val="both"/>
        <w:rPr>
          <w:rFonts w:eastAsia="SimSun"/>
          <w:color w:val="000000"/>
          <w:kern w:val="1"/>
          <w:sz w:val="27"/>
          <w:szCs w:val="27"/>
          <w:lang w:eastAsia="zh-CN" w:bidi="hi-IN"/>
        </w:rPr>
      </w:pPr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t>особая.</w:t>
      </w:r>
    </w:p>
    <w:p w:rsidR="00C6307A" w:rsidRPr="00CA23AF" w:rsidRDefault="00C6307A" w:rsidP="00C6307A">
      <w:pPr>
        <w:suppressAutoHyphens/>
        <w:ind w:firstLine="737"/>
        <w:jc w:val="both"/>
        <w:rPr>
          <w:rFonts w:eastAsia="SimSun"/>
          <w:color w:val="000000"/>
          <w:kern w:val="1"/>
          <w:sz w:val="27"/>
          <w:szCs w:val="27"/>
          <w:lang w:eastAsia="zh-CN" w:bidi="hi-IN"/>
        </w:rPr>
      </w:pPr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t xml:space="preserve">В соответствии с пунктами 2.1 ГОСТа </w:t>
      </w:r>
      <w:proofErr w:type="gramStart"/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t>Р</w:t>
      </w:r>
      <w:proofErr w:type="gramEnd"/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t xml:space="preserve"> 41.44-2005 детские удерживающие устройства при использовании в сочетании с ремнем безопасности для взрослых должны ограничивать подвижность тела ребенка, находящегося в удерживающем устройстве. Использование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 в соответствии с п. 22.9 «О Правилах дорожного движения», утвержденных Постановлением Правительства РФ от 23.10.1993 № 1090, требуется во всех транспортных средствах, оборудованных ремнями безопасности.</w:t>
      </w:r>
    </w:p>
    <w:p w:rsidR="00C6307A" w:rsidRPr="00CA23AF" w:rsidRDefault="00C6307A" w:rsidP="00C6307A">
      <w:pPr>
        <w:suppressAutoHyphens/>
        <w:ind w:firstLine="737"/>
        <w:jc w:val="both"/>
        <w:rPr>
          <w:rFonts w:eastAsia="SimSun"/>
          <w:color w:val="000000"/>
          <w:kern w:val="1"/>
          <w:sz w:val="27"/>
          <w:szCs w:val="27"/>
          <w:lang w:eastAsia="zh-CN" w:bidi="hi-IN"/>
        </w:rPr>
      </w:pPr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t>При покупке детского удерживающего устройства следует обратить внимание на наличие информации на русском языке, содержащей правила и условия эффективного и безопасного использования товаров. При установке удерживающего устройства необходимо следовать всем рекомендациям изготовителя устройства, касающимся регулировки и затяжки креплений.</w:t>
      </w:r>
    </w:p>
    <w:p w:rsidR="00C6307A" w:rsidRPr="00CA23AF" w:rsidRDefault="00C6307A" w:rsidP="00C6307A">
      <w:pPr>
        <w:suppressAutoHyphens/>
        <w:ind w:firstLine="737"/>
        <w:jc w:val="both"/>
        <w:rPr>
          <w:rFonts w:eastAsia="SimSun"/>
          <w:color w:val="000000"/>
          <w:kern w:val="1"/>
          <w:sz w:val="27"/>
          <w:szCs w:val="27"/>
          <w:lang w:eastAsia="zh-CN" w:bidi="hi-IN"/>
        </w:rPr>
      </w:pPr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t>Одновременно на упаковочной коробке должен быть указан адрес, по которому покупатель может обратиться за получением дополнительной информации об установке детского удерживающего устройства в конкретных автомобилях.</w:t>
      </w:r>
    </w:p>
    <w:p w:rsidR="00C6307A" w:rsidRPr="00CA23AF" w:rsidRDefault="00C6307A" w:rsidP="00C6307A">
      <w:pPr>
        <w:suppressLineNumbers/>
        <w:suppressAutoHyphens/>
        <w:ind w:firstLine="709"/>
        <w:jc w:val="both"/>
        <w:rPr>
          <w:rFonts w:eastAsia="SimSun"/>
          <w:b/>
          <w:bCs/>
          <w:i/>
          <w:iCs/>
          <w:color w:val="000000"/>
          <w:kern w:val="1"/>
          <w:sz w:val="27"/>
          <w:szCs w:val="27"/>
          <w:lang w:eastAsia="zh-CN" w:bidi="hi-IN"/>
        </w:rPr>
      </w:pPr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t>В случае</w:t>
      </w:r>
      <w:proofErr w:type="gramStart"/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t>,</w:t>
      </w:r>
      <w:proofErr w:type="gramEnd"/>
      <w:r w:rsidRPr="00CA23AF">
        <w:rPr>
          <w:rFonts w:eastAsia="SimSun"/>
          <w:color w:val="000000"/>
          <w:kern w:val="1"/>
          <w:sz w:val="27"/>
          <w:szCs w:val="27"/>
          <w:lang w:eastAsia="zh-CN" w:bidi="hi-IN"/>
        </w:rPr>
        <w:t xml:space="preserve"> если при выборе детского удерживающего устройства у Вас возникли сомнения в его качестве, продавец не смог предоставить документы, подтверждающие его безопасность, или отсутствует маркировка и инструкция на русском языке - воздержитесь от покупки.</w:t>
      </w:r>
    </w:p>
    <w:p w:rsidR="00F203A4" w:rsidRDefault="00F203A4">
      <w:bookmarkStart w:id="0" w:name="_GoBack"/>
      <w:bookmarkEnd w:id="0"/>
    </w:p>
    <w:sectPr w:rsidR="00F2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7A"/>
    <w:rsid w:val="00C6307A"/>
    <w:rsid w:val="00F2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Игнатий Карташов</dc:creator>
  <cp:lastModifiedBy>Игнатий Карташов</cp:lastModifiedBy>
  <cp:revision>1</cp:revision>
  <dcterms:created xsi:type="dcterms:W3CDTF">2018-02-19T02:52:00Z</dcterms:created>
  <dcterms:modified xsi:type="dcterms:W3CDTF">2018-02-19T02:52:00Z</dcterms:modified>
</cp:coreProperties>
</file>